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B6" w:rsidRPr="00691BCB" w:rsidRDefault="00576BB6" w:rsidP="00691BCB">
      <w:pPr>
        <w:pStyle w:val="Default"/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  <w:b/>
          <w:bCs/>
        </w:rPr>
        <w:t xml:space="preserve">PREGLED STANJA I PODUZETIH MJERA NA PREVENCIJI – </w:t>
      </w:r>
      <w:r w:rsidR="00EF6496" w:rsidRPr="00691BCB">
        <w:rPr>
          <w:rFonts w:ascii="Times New Roman" w:hAnsi="Times New Roman" w:cs="Times New Roman"/>
          <w:b/>
          <w:bCs/>
        </w:rPr>
        <w:t>2</w:t>
      </w:r>
      <w:r w:rsidR="002370D3" w:rsidRPr="00691BCB">
        <w:rPr>
          <w:rFonts w:ascii="Times New Roman" w:hAnsi="Times New Roman" w:cs="Times New Roman"/>
          <w:b/>
          <w:bCs/>
        </w:rPr>
        <w:t>5</w:t>
      </w:r>
      <w:r w:rsidRPr="00691BCB">
        <w:rPr>
          <w:rFonts w:ascii="Times New Roman" w:hAnsi="Times New Roman" w:cs="Times New Roman"/>
          <w:b/>
          <w:bCs/>
        </w:rPr>
        <w:t>.03.2020.</w:t>
      </w:r>
    </w:p>
    <w:p w:rsidR="00576BB6" w:rsidRPr="00691BCB" w:rsidRDefault="00576BB6" w:rsidP="00691BCB">
      <w:pPr>
        <w:pStyle w:val="Default"/>
        <w:jc w:val="both"/>
        <w:rPr>
          <w:rFonts w:ascii="Times New Roman" w:hAnsi="Times New Roman" w:cs="Times New Roman"/>
        </w:rPr>
      </w:pPr>
    </w:p>
    <w:p w:rsidR="00576BB6" w:rsidRPr="00691BCB" w:rsidRDefault="00576BB6" w:rsidP="00691BCB">
      <w:pPr>
        <w:pStyle w:val="Default"/>
        <w:jc w:val="both"/>
        <w:rPr>
          <w:rFonts w:ascii="Times New Roman" w:hAnsi="Times New Roman" w:cs="Times New Roman"/>
        </w:rPr>
      </w:pPr>
    </w:p>
    <w:p w:rsidR="00576BB6" w:rsidRPr="00691BCB" w:rsidRDefault="00576BB6" w:rsidP="00691BCB">
      <w:pPr>
        <w:pStyle w:val="Default"/>
        <w:jc w:val="both"/>
        <w:rPr>
          <w:rFonts w:ascii="Times New Roman" w:hAnsi="Times New Roman" w:cs="Times New Roman"/>
        </w:rPr>
      </w:pPr>
    </w:p>
    <w:p w:rsidR="007F1B17" w:rsidRPr="00691BCB" w:rsidRDefault="007F1B17" w:rsidP="00691B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0D3" w:rsidRPr="00691BCB" w:rsidRDefault="00576BB6" w:rsidP="00691BCB">
      <w:pPr>
        <w:pStyle w:val="NormalWeb"/>
        <w:shd w:val="clear" w:color="auto" w:fill="FFFFFF"/>
        <w:spacing w:before="0" w:beforeAutospacing="0" w:after="147" w:afterAutospacing="0"/>
        <w:jc w:val="both"/>
        <w:rPr>
          <w:color w:val="666666"/>
          <w:sz w:val="21"/>
          <w:szCs w:val="21"/>
        </w:rPr>
      </w:pPr>
      <w:r w:rsidRPr="00691BCB">
        <w:rPr>
          <w:b/>
        </w:rPr>
        <w:t>Nove poduzete mjere u Bosni i Hercegovini</w:t>
      </w:r>
      <w:r w:rsidR="009F177B" w:rsidRPr="00691BCB">
        <w:rPr>
          <w:b/>
        </w:rPr>
        <w:t xml:space="preserve"> do</w:t>
      </w:r>
      <w:r w:rsidR="007F1B17" w:rsidRPr="00691BCB">
        <w:rPr>
          <w:b/>
        </w:rPr>
        <w:t xml:space="preserve"> </w:t>
      </w:r>
      <w:r w:rsidR="0082090E" w:rsidRPr="00691BCB">
        <w:rPr>
          <w:b/>
        </w:rPr>
        <w:t>2</w:t>
      </w:r>
      <w:r w:rsidR="002370D3" w:rsidRPr="00691BCB">
        <w:rPr>
          <w:b/>
        </w:rPr>
        <w:t>5</w:t>
      </w:r>
      <w:r w:rsidR="009F177B" w:rsidRPr="00691BCB">
        <w:rPr>
          <w:b/>
        </w:rPr>
        <w:t>.</w:t>
      </w:r>
      <w:r w:rsidR="0082090E" w:rsidRPr="00691BCB">
        <w:rPr>
          <w:b/>
        </w:rPr>
        <w:t>03</w:t>
      </w:r>
      <w:r w:rsidRPr="00691BCB">
        <w:rPr>
          <w:b/>
        </w:rPr>
        <w:t>.2020</w:t>
      </w:r>
      <w:r w:rsidR="0079791A" w:rsidRPr="00691BCB">
        <w:rPr>
          <w:b/>
        </w:rPr>
        <w:t>.</w:t>
      </w:r>
      <w:r w:rsidRPr="00691BCB">
        <w:rPr>
          <w:b/>
        </w:rPr>
        <w:t>:</w:t>
      </w:r>
      <w:r w:rsidR="002370D3" w:rsidRPr="00691BCB">
        <w:rPr>
          <w:color w:val="666666"/>
          <w:sz w:val="21"/>
          <w:szCs w:val="21"/>
        </w:rPr>
        <w:t xml:space="preserve"> </w:t>
      </w:r>
    </w:p>
    <w:p w:rsidR="002370D3" w:rsidRPr="00691BCB" w:rsidRDefault="002370D3" w:rsidP="00691BCB">
      <w:pPr>
        <w:pStyle w:val="NormalWeb"/>
        <w:shd w:val="clear" w:color="auto" w:fill="FFFFFF"/>
        <w:spacing w:before="0" w:beforeAutospacing="0" w:after="147" w:afterAutospacing="0"/>
        <w:jc w:val="both"/>
      </w:pPr>
    </w:p>
    <w:p w:rsidR="002370D3" w:rsidRPr="00691BCB" w:rsidRDefault="002370D3" w:rsidP="00691BCB">
      <w:pPr>
        <w:pStyle w:val="NormalWeb"/>
        <w:shd w:val="clear" w:color="auto" w:fill="FFFFFF"/>
        <w:spacing w:before="0" w:beforeAutospacing="0" w:after="147" w:afterAutospacing="0"/>
        <w:jc w:val="both"/>
      </w:pPr>
      <w:r w:rsidRPr="00691BCB">
        <w:t xml:space="preserve">U cilju sprečavanja širenja korona virusa (COVID-19) 24.03.2020. je u Sarajevu održana šesta vanredna sjednica Federalnog štaba civilne zaštite (FŠCZ) kojom je predsjedavala zapovjednica Jelka </w:t>
      </w:r>
      <w:proofErr w:type="spellStart"/>
      <w:r w:rsidRPr="00691BCB">
        <w:t>Milićević</w:t>
      </w:r>
      <w:proofErr w:type="spellEnd"/>
      <w:r w:rsidRPr="00691BCB">
        <w:t>.</w:t>
      </w:r>
    </w:p>
    <w:p w:rsidR="002370D3" w:rsidRPr="00691BCB" w:rsidRDefault="002370D3" w:rsidP="00691BCB">
      <w:pPr>
        <w:pStyle w:val="NormalWeb"/>
        <w:shd w:val="clear" w:color="auto" w:fill="FFFFFF"/>
        <w:spacing w:before="0" w:beforeAutospacing="0" w:after="147" w:afterAutospacing="0"/>
        <w:jc w:val="both"/>
      </w:pPr>
      <w:r w:rsidRPr="00691BCB">
        <w:t xml:space="preserve">Od ukupno dvije donijete naredbe na današnjoj sjednici FŠCZ prvom se obustavlja posjeta i izlazak svih migranata u svim izbjegličko-prihvatnim centrima, privremenim prihvatnim centrima i azilantskom centru na području </w:t>
      </w:r>
      <w:proofErr w:type="spellStart"/>
      <w:r w:rsidRPr="00691BCB">
        <w:t>FBiH</w:t>
      </w:r>
      <w:proofErr w:type="spellEnd"/>
      <w:r w:rsidRPr="00691BCB">
        <w:t>.</w:t>
      </w:r>
    </w:p>
    <w:p w:rsidR="002370D3" w:rsidRPr="00691BCB" w:rsidRDefault="002370D3" w:rsidP="00691BCB">
      <w:pPr>
        <w:pStyle w:val="NormalWeb"/>
        <w:shd w:val="clear" w:color="auto" w:fill="FFFFFF"/>
        <w:spacing w:before="0" w:beforeAutospacing="0" w:after="147" w:afterAutospacing="0"/>
        <w:jc w:val="both"/>
      </w:pPr>
      <w:r w:rsidRPr="00691BCB">
        <w:t xml:space="preserve">Drugom naredbom FŠCZ zabranjuje se rad privatnih stomatoloških ordinacija i privatnih zubotehničkih laboratorija na području </w:t>
      </w:r>
      <w:proofErr w:type="spellStart"/>
      <w:r w:rsidRPr="00691BCB">
        <w:t>FBiH</w:t>
      </w:r>
      <w:proofErr w:type="spellEnd"/>
      <w:r w:rsidRPr="00691BCB">
        <w:t xml:space="preserve"> i naređuje domovima zdravlja da </w:t>
      </w:r>
      <w:proofErr w:type="spellStart"/>
      <w:r w:rsidRPr="00691BCB">
        <w:t>organizuju</w:t>
      </w:r>
      <w:proofErr w:type="spellEnd"/>
      <w:r w:rsidRPr="00691BCB">
        <w:t xml:space="preserve"> pružanje hitnih stomatoloških usluga građanima.</w:t>
      </w:r>
    </w:p>
    <w:p w:rsidR="002370D3" w:rsidRPr="00691BCB" w:rsidRDefault="002370D3" w:rsidP="00691BCB">
      <w:pPr>
        <w:pStyle w:val="NormalWeb"/>
        <w:shd w:val="clear" w:color="auto" w:fill="FFFFFF"/>
        <w:spacing w:before="0" w:beforeAutospacing="0" w:after="147" w:afterAutospacing="0"/>
        <w:jc w:val="both"/>
      </w:pPr>
      <w:r w:rsidRPr="00691BCB">
        <w:t xml:space="preserve">Preporučuje se kantonalnim organima za inspekcijske poslove i kantonalnim ministarstvima unutrašnjih poslova da, u okviru provjera kršenja mjera o izolaciji, pored prekršajnih mjera koriste i odredbe Krivičnog zakona </w:t>
      </w:r>
      <w:proofErr w:type="spellStart"/>
      <w:r w:rsidRPr="00691BCB">
        <w:t>FBiH</w:t>
      </w:r>
      <w:proofErr w:type="spellEnd"/>
      <w:r w:rsidRPr="00691BCB">
        <w:t xml:space="preserve"> i krivične odgovornosti za krivična djela protiv zdravlja ljudi, sprečavanja službene osobe u vršenju službene dužnosti i napada na službenu osobu u vršenju poslova sigurnosti.</w:t>
      </w:r>
    </w:p>
    <w:p w:rsidR="002370D3" w:rsidRPr="00691BCB" w:rsidRDefault="002370D3" w:rsidP="00691BCB">
      <w:pPr>
        <w:pStyle w:val="NormalWeb"/>
        <w:shd w:val="clear" w:color="auto" w:fill="FFFFFF"/>
        <w:spacing w:before="0" w:beforeAutospacing="0" w:after="147" w:afterAutospacing="0"/>
        <w:jc w:val="both"/>
      </w:pPr>
      <w:r w:rsidRPr="00691BCB">
        <w:t>Preporučuje se objavljivanje imena i prezimena kao i mjesta boravka, odnosno prebivališta lica za koje se utvrdi da ne postupaju u skladu sa izrečenim mjerama izolacije.</w:t>
      </w:r>
    </w:p>
    <w:p w:rsidR="002370D3" w:rsidRPr="00691BCB" w:rsidRDefault="002370D3" w:rsidP="00691BCB">
      <w:pPr>
        <w:pStyle w:val="NormalWeb"/>
        <w:shd w:val="clear" w:color="auto" w:fill="FFFFFF"/>
        <w:spacing w:before="0" w:beforeAutospacing="0" w:after="147" w:afterAutospacing="0"/>
        <w:jc w:val="both"/>
      </w:pPr>
      <w:r w:rsidRPr="00691BCB">
        <w:t>Kantonalnim, općinskim/gradskim štabovima civilne zaštite preporučuje se da sagledaju mogućnost iznalaženja adekvatnog prostora za smještaj i izolaciju lica koja krše mjere o izolaciji.</w:t>
      </w: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  <w:r w:rsidRPr="00691BCB">
        <w:t xml:space="preserve">Vijeće ministara je donijelo odluku o prekidu izdavanja viza u predstavništvima BiH, kao i o zatvaranju aerodroma. Postoje izuzeci - a ticat će se samo </w:t>
      </w:r>
      <w:proofErr w:type="spellStart"/>
      <w:r w:rsidRPr="00691BCB">
        <w:t>pandemija</w:t>
      </w:r>
      <w:proofErr w:type="spellEnd"/>
      <w:r w:rsidRPr="00691BCB">
        <w:t xml:space="preserve"> </w:t>
      </w:r>
      <w:proofErr w:type="spellStart"/>
      <w:r w:rsidRPr="00691BCB">
        <w:t>koronavirusa</w:t>
      </w:r>
      <w:proofErr w:type="spellEnd"/>
      <w:r w:rsidRPr="00691BCB">
        <w:t>.</w:t>
      </w: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  <w:r w:rsidRPr="00691BCB">
        <w:t xml:space="preserve">Aerodromi za putnički saobraćaj će biti zatvoreni od 30. ožujka od 06:00 sati. Bit će otvoreni za </w:t>
      </w:r>
      <w:proofErr w:type="spellStart"/>
      <w:r w:rsidRPr="00691BCB">
        <w:t>cargo</w:t>
      </w:r>
      <w:proofErr w:type="spellEnd"/>
      <w:r w:rsidRPr="00691BCB">
        <w:t xml:space="preserve"> promet, a razlog što se zatvaraju tada - jeste što se do tog datuma čeka oprema koja će pomoći BiH da se bori protiv pošasti.</w:t>
      </w: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  <w:r w:rsidRPr="00691BCB">
        <w:t xml:space="preserve">Također, izmijenjena je i dopunjena odluka o uvjetima za ulazak stranaca. Zabranjuje se ulazak svim strancima, osim ako nisu diplomati ili medicinsko i drugo osoblje koje će pomagati na teritoriji BiH dok traje </w:t>
      </w:r>
      <w:proofErr w:type="spellStart"/>
      <w:r w:rsidRPr="00691BCB">
        <w:t>pandemija</w:t>
      </w:r>
      <w:proofErr w:type="spellEnd"/>
      <w:r w:rsidRPr="00691BCB">
        <w:t>.</w:t>
      </w: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  <w:r w:rsidRPr="00691BCB">
        <w:t xml:space="preserve">Kroz </w:t>
      </w:r>
      <w:proofErr w:type="spellStart"/>
      <w:r w:rsidRPr="00691BCB">
        <w:t>Neum</w:t>
      </w:r>
      <w:proofErr w:type="spellEnd"/>
      <w:r w:rsidRPr="00691BCB">
        <w:t xml:space="preserve"> se nesmetano odvija promet za Hrvatsku.</w:t>
      </w: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  <w:r w:rsidRPr="00691BCB">
        <w:t xml:space="preserve">Donesena je odluka o </w:t>
      </w:r>
      <w:proofErr w:type="spellStart"/>
      <w:r w:rsidRPr="00691BCB">
        <w:t>prevozu</w:t>
      </w:r>
      <w:proofErr w:type="spellEnd"/>
      <w:r w:rsidRPr="00691BCB">
        <w:t xml:space="preserve"> robe u tranzitu kroz BiH. </w:t>
      </w: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  <w:r w:rsidRPr="00691BCB">
        <w:t xml:space="preserve">Prema Hrvatskoj su otvoreni granični prelazi </w:t>
      </w:r>
      <w:proofErr w:type="spellStart"/>
      <w:r w:rsidRPr="00691BCB">
        <w:t>Bijača</w:t>
      </w:r>
      <w:proofErr w:type="spellEnd"/>
      <w:r w:rsidRPr="00691BCB">
        <w:t xml:space="preserve">, Gradiška i </w:t>
      </w:r>
      <w:proofErr w:type="spellStart"/>
      <w:r w:rsidRPr="00691BCB">
        <w:t>Šamac</w:t>
      </w:r>
      <w:proofErr w:type="spellEnd"/>
      <w:r w:rsidRPr="00691BCB">
        <w:t xml:space="preserve">. </w:t>
      </w: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  <w:r w:rsidRPr="00691BCB">
        <w:t xml:space="preserve">Prema Srbiji </w:t>
      </w:r>
      <w:proofErr w:type="spellStart"/>
      <w:r w:rsidRPr="00691BCB">
        <w:t>Rača</w:t>
      </w:r>
      <w:proofErr w:type="spellEnd"/>
      <w:r w:rsidRPr="00691BCB">
        <w:t>, a prema Crnoj Gori Klobuk i Ilijino Brdo.</w:t>
      </w: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</w:p>
    <w:p w:rsidR="002370D3" w:rsidRPr="00691BCB" w:rsidRDefault="002370D3" w:rsidP="00691BCB">
      <w:pPr>
        <w:pStyle w:val="NormalWeb"/>
        <w:shd w:val="clear" w:color="auto" w:fill="FFFFFF"/>
        <w:spacing w:before="367" w:beforeAutospacing="0" w:after="0" w:afterAutospacing="0"/>
        <w:contextualSpacing/>
        <w:jc w:val="both"/>
        <w:textAlignment w:val="baseline"/>
      </w:pPr>
      <w:r w:rsidRPr="00691BCB">
        <w:t xml:space="preserve">Donesena je odluka o oslobađanju indirektnih poreza za doniranu opremu od domaćih i stranih proizvođača, a tiče se sprečavanja širenja </w:t>
      </w:r>
      <w:proofErr w:type="spellStart"/>
      <w:r w:rsidRPr="00691BCB">
        <w:t>koronavirusa</w:t>
      </w:r>
      <w:proofErr w:type="spellEnd"/>
      <w:r w:rsidRPr="00691BCB">
        <w:t>.</w:t>
      </w:r>
    </w:p>
    <w:p w:rsidR="00691BCB" w:rsidRPr="00691BCB" w:rsidRDefault="00691BCB" w:rsidP="00691BCB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1B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Poduzete mjere prevencije širenja virusa u BH okruženju u protekla 24h: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  <w:b/>
        </w:rPr>
      </w:pPr>
      <w:r w:rsidRPr="00691BCB">
        <w:rPr>
          <w:rFonts w:ascii="Times New Roman" w:hAnsi="Times New Roman" w:cs="Times New Roman"/>
          <w:b/>
        </w:rPr>
        <w:t xml:space="preserve">CRNA GORA: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Nacionalno koordinacijsko tijelo za zarazne bolesti je zabranilo međugradski prijevoz u državi. Prodavaonice mogu biti otvorene između 5h i 18h. Policija je nastavila strogu kontrolu poštivanja samoizolacije. Podignuta je kaznena prijava protiv zapovjednika mornarice </w:t>
      </w:r>
      <w:proofErr w:type="spellStart"/>
      <w:r w:rsidRPr="00691BCB">
        <w:rPr>
          <w:rFonts w:ascii="Times New Roman" w:hAnsi="Times New Roman" w:cs="Times New Roman"/>
        </w:rPr>
        <w:t>Veska</w:t>
      </w:r>
      <w:proofErr w:type="spellEnd"/>
      <w:r w:rsidRPr="00691BCB">
        <w:rPr>
          <w:rFonts w:ascii="Times New Roman" w:hAnsi="Times New Roman" w:cs="Times New Roman"/>
        </w:rPr>
        <w:t xml:space="preserve"> </w:t>
      </w:r>
      <w:proofErr w:type="spellStart"/>
      <w:r w:rsidRPr="00691BCB">
        <w:rPr>
          <w:rFonts w:ascii="Times New Roman" w:hAnsi="Times New Roman" w:cs="Times New Roman"/>
        </w:rPr>
        <w:t>Tomanovića</w:t>
      </w:r>
      <w:proofErr w:type="spellEnd"/>
      <w:r w:rsidRPr="00691BCB">
        <w:rPr>
          <w:rFonts w:ascii="Times New Roman" w:hAnsi="Times New Roman" w:cs="Times New Roman"/>
        </w:rPr>
        <w:t xml:space="preserve"> za napuštanje samoizolacije. Policija je također uhitila vlasnika restorana u </w:t>
      </w:r>
      <w:proofErr w:type="spellStart"/>
      <w:r w:rsidRPr="00691BCB">
        <w:rPr>
          <w:rFonts w:ascii="Times New Roman" w:hAnsi="Times New Roman" w:cs="Times New Roman"/>
        </w:rPr>
        <w:t>Danilovgradu</w:t>
      </w:r>
      <w:proofErr w:type="spellEnd"/>
      <w:r w:rsidRPr="00691BCB">
        <w:rPr>
          <w:rFonts w:ascii="Times New Roman" w:hAnsi="Times New Roman" w:cs="Times New Roman"/>
        </w:rPr>
        <w:t xml:space="preserve"> koji je držao restoran otvoren.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Više od 1000 državljana Crne Gore se vratilo u zemlju zahvaljujući naporima vlasti. Crna Gora još uvijek nije zatvorila granice za svoje državljane.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  <w:b/>
        </w:rPr>
      </w:pPr>
      <w:r w:rsidRPr="00691BCB">
        <w:rPr>
          <w:rFonts w:ascii="Times New Roman" w:hAnsi="Times New Roman" w:cs="Times New Roman"/>
          <w:b/>
        </w:rPr>
        <w:t xml:space="preserve">SRBIJA: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Nastavlja se pojačano testiranje svih potencijalno oboljelih. Srednje oboljeli od </w:t>
      </w:r>
      <w:proofErr w:type="spellStart"/>
      <w:r w:rsidRPr="00691BCB">
        <w:rPr>
          <w:rFonts w:ascii="Times New Roman" w:hAnsi="Times New Roman" w:cs="Times New Roman"/>
        </w:rPr>
        <w:t>koronavirusa</w:t>
      </w:r>
      <w:proofErr w:type="spellEnd"/>
      <w:r w:rsidRPr="00691BCB">
        <w:rPr>
          <w:rFonts w:ascii="Times New Roman" w:hAnsi="Times New Roman" w:cs="Times New Roman"/>
        </w:rPr>
        <w:t xml:space="preserve"> će biti izolirani u sportski</w:t>
      </w:r>
      <w:bookmarkStart w:id="0" w:name="_GoBack"/>
      <w:bookmarkEnd w:id="0"/>
      <w:r w:rsidRPr="00691BCB">
        <w:rPr>
          <w:rFonts w:ascii="Times New Roman" w:hAnsi="Times New Roman" w:cs="Times New Roman"/>
        </w:rPr>
        <w:t xml:space="preserve">m dvoranama, studentskim domovima u Beogradu, Nišu i Novom </w:t>
      </w:r>
      <w:proofErr w:type="spellStart"/>
      <w:r w:rsidRPr="00691BCB">
        <w:rPr>
          <w:rFonts w:ascii="Times New Roman" w:hAnsi="Times New Roman" w:cs="Times New Roman"/>
        </w:rPr>
        <w:t>Sadu</w:t>
      </w:r>
      <w:proofErr w:type="spellEnd"/>
      <w:r w:rsidRPr="00691BCB">
        <w:rPr>
          <w:rFonts w:ascii="Times New Roman" w:hAnsi="Times New Roman" w:cs="Times New Roman"/>
        </w:rPr>
        <w:t xml:space="preserve">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Nisu donesene dodatne mjere vezano za slobodu kretanja.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  <w:b/>
        </w:rPr>
      </w:pPr>
      <w:r w:rsidRPr="00691BCB">
        <w:rPr>
          <w:rFonts w:ascii="Times New Roman" w:hAnsi="Times New Roman" w:cs="Times New Roman"/>
          <w:b/>
        </w:rPr>
        <w:t xml:space="preserve">HRVATSKA: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Stupila je na snagu mjera zabrane međugradskog prijevoza i suspenzija većine gradskog prijevoza. Premijer je najavio rezanje rashodovne strane proračuna.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Za pomoć potresom pogođenom Zagrebu, Vlada RH će donirati plaće za 3. mjesec za rekonstrukciju i pomoć Gradu Zagrebu.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  <w:b/>
        </w:rPr>
      </w:pPr>
      <w:r w:rsidRPr="00691BCB">
        <w:rPr>
          <w:rFonts w:ascii="Times New Roman" w:hAnsi="Times New Roman" w:cs="Times New Roman"/>
          <w:b/>
        </w:rPr>
        <w:t>SJEVERNA MAKEDONIJA: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Danas se očekuje pokretanje e-učionice za osnovnoškolski obrazovni sustav. E-učionica bi omogućila 15-minutne satove za učenike.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Oko 5000 državljana je zatražilo kod mjerodavnih veleposlanstava povratak u državu. Organizirani su čarter letovi za njihov povratak.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lastRenderedPageBreak/>
        <w:t xml:space="preserve">Europska unija je obećala pomoć od 69 milijuna €, od čega će 4 milijuna € biti direktna proračunska pomoć, 50 milijuna € biti namijenjeno za ekonomski oporavak, 4 milijuna € za borbu protiv </w:t>
      </w:r>
      <w:proofErr w:type="spellStart"/>
      <w:r w:rsidRPr="00691BCB">
        <w:rPr>
          <w:rFonts w:ascii="Times New Roman" w:hAnsi="Times New Roman" w:cs="Times New Roman"/>
        </w:rPr>
        <w:t>koronavirusa</w:t>
      </w:r>
      <w:proofErr w:type="spellEnd"/>
      <w:r w:rsidRPr="00691BCB">
        <w:rPr>
          <w:rFonts w:ascii="Times New Roman" w:hAnsi="Times New Roman" w:cs="Times New Roman"/>
        </w:rPr>
        <w:t xml:space="preserve"> i 12 milijuna € za potporu malim i srednjim poduzećima.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  <w:b/>
        </w:rPr>
      </w:pPr>
      <w:r w:rsidRPr="00691BCB">
        <w:rPr>
          <w:rFonts w:ascii="Times New Roman" w:hAnsi="Times New Roman" w:cs="Times New Roman"/>
          <w:b/>
        </w:rPr>
        <w:t xml:space="preserve">KOSOVO: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Kosovo je primilo pomoć od Nizozemske za borbu protiv epidemije </w:t>
      </w:r>
      <w:proofErr w:type="spellStart"/>
      <w:r w:rsidRPr="00691BCB">
        <w:rPr>
          <w:rFonts w:ascii="Times New Roman" w:hAnsi="Times New Roman" w:cs="Times New Roman"/>
        </w:rPr>
        <w:t>koronavirusom</w:t>
      </w:r>
      <w:proofErr w:type="spellEnd"/>
      <w:r w:rsidRPr="00691BCB">
        <w:rPr>
          <w:rFonts w:ascii="Times New Roman" w:hAnsi="Times New Roman" w:cs="Times New Roman"/>
        </w:rPr>
        <w:t xml:space="preserve">. Donacija uključuje respiratore, maske, krevete za pacijente, zaštitne rukavice i drugo.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Uveden je podijeljeni policijski sat između 10h i 16h te 20h i 6h.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  <w:b/>
        </w:rPr>
      </w:pPr>
      <w:r w:rsidRPr="00691BCB">
        <w:rPr>
          <w:rFonts w:ascii="Times New Roman" w:hAnsi="Times New Roman" w:cs="Times New Roman"/>
          <w:b/>
        </w:rPr>
        <w:t xml:space="preserve">ALBANIJA: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Albanija je donijela odluku o puštanju 600 zatvorenika osuđenih za lakša kaznena djela na razdoblje od 3 mjeseca. Posebno će se voditi pažnja za zatvorenike koji imaju veći rizik od smrtnosti uz poruku da se država brine za sve državljane bez obzira na status.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  <w:b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  <w:b/>
        </w:rPr>
      </w:pPr>
      <w:r w:rsidRPr="00691BCB">
        <w:rPr>
          <w:rFonts w:ascii="Times New Roman" w:hAnsi="Times New Roman" w:cs="Times New Roman"/>
          <w:b/>
        </w:rPr>
        <w:t xml:space="preserve">SLOVENIJA: </w:t>
      </w: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Vlada Slovenija je otkrila detalje iz paketa pomoći gospodarstvu. </w:t>
      </w:r>
    </w:p>
    <w:p w:rsidR="00691BCB" w:rsidRPr="00691BCB" w:rsidRDefault="00691BCB" w:rsidP="00691BCB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Premijer Janez </w:t>
      </w:r>
      <w:proofErr w:type="spellStart"/>
      <w:r w:rsidRPr="00691BCB">
        <w:rPr>
          <w:rFonts w:ascii="Times New Roman" w:hAnsi="Times New Roman" w:cs="Times New Roman"/>
        </w:rPr>
        <w:t>Janša</w:t>
      </w:r>
      <w:proofErr w:type="spellEnd"/>
      <w:r w:rsidRPr="00691BCB">
        <w:rPr>
          <w:rFonts w:ascii="Times New Roman" w:hAnsi="Times New Roman" w:cs="Times New Roman"/>
        </w:rPr>
        <w:t xml:space="preserve"> istaknuo je da je Vlada donijela mjere za očuvanje radnih mjesta. "Prvo, uspostavit će se novi režim sufinanciranja plaća privremeno otpuštenim radnicima. Svi doprinosi za privremeno otpuštene zaposlenike u sljedeća dva mjeseca - od stupanja na snagu do 31. svibnja 2020. s mogućnošću produljenja ako se situacija nastavi - koji se moraju uplatiti u sustav zdravstvenog i mirovinskog osiguranja platit će Vlada, a prava osiguranika bit će sačuvana. Bolovanja za sve radnike tijekom epidemije od prvog dana nadalje pokrivat će Zavod za zdravstveno osiguranje Slovenije, a ne poslodavac. " Osobe zaposlene i aktivirane u sektorima koji su ključni za prevladavanje epidemije bit će nagrađeni povećanjem njihove osnovne plaće za između 10% i 200%, na temelju odluke nadređenih, u obliku plaće za opasnosti i većeg bonusa za radno opterećenje.</w:t>
      </w:r>
    </w:p>
    <w:p w:rsidR="00691BCB" w:rsidRPr="00691BCB" w:rsidRDefault="00691BCB" w:rsidP="00691BCB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Umirovljenici s najnižim mirovinama će dobiti solidarni bonus zbog utjecaja </w:t>
      </w:r>
      <w:proofErr w:type="spellStart"/>
      <w:r w:rsidRPr="00691BCB">
        <w:rPr>
          <w:rFonts w:ascii="Times New Roman" w:hAnsi="Times New Roman" w:cs="Times New Roman"/>
        </w:rPr>
        <w:t>koronavirusa</w:t>
      </w:r>
      <w:proofErr w:type="spellEnd"/>
      <w:r w:rsidRPr="00691BCB">
        <w:rPr>
          <w:rFonts w:ascii="Times New Roman" w:hAnsi="Times New Roman" w:cs="Times New Roman"/>
        </w:rPr>
        <w:t>.</w:t>
      </w:r>
    </w:p>
    <w:p w:rsidR="00691BCB" w:rsidRPr="00691BCB" w:rsidRDefault="00691BCB" w:rsidP="00691BCB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>Status radnika koji nisu u mogućnosti raditi zbog više sile, brige o djeci i njihove nesposobnosti za rad i drugih razloga povezanih s epidemijom bit će jednak statusu privremeno otpuštenih radnika. Radnici koji su izgubili posao tijekom epidemija će automatski imati pravo na naknade za nezaposlene.</w:t>
      </w:r>
    </w:p>
    <w:p w:rsidR="00691BCB" w:rsidRPr="00691BCB" w:rsidRDefault="00691BCB" w:rsidP="00691BCB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>Samozaposleni radnici koji zbog krize nisu u mogućnosti poslovati ili kojima je znatno smanjen rad imat će pravo na mjesečni osnovni dohodak u iznosu od 70% neto minimalne plaće.</w:t>
      </w:r>
    </w:p>
    <w:p w:rsidR="00691BCB" w:rsidRPr="00691BCB" w:rsidRDefault="00691BCB" w:rsidP="00691BCB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>Sve doprinose za mirovinsko osiguranje za zaposlenike koji ostaju na radnom mjestu platit će Vlada tijekom tog razdoblja, a prava osiguranika i dohodak će se zadržati.</w:t>
      </w:r>
    </w:p>
    <w:p w:rsidR="00691BCB" w:rsidRPr="00691BCB" w:rsidRDefault="00691BCB" w:rsidP="00691BCB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 xml:space="preserve">Poduzeti su koraci za poboljšanje likvidnosti poduzeća i pružena je podrška istraživačkim projektima za borbu protiv epidemije. S ciljem osiguranja likvidnosti uspostavit će se </w:t>
      </w:r>
      <w:r w:rsidRPr="00691BCB">
        <w:rPr>
          <w:rFonts w:ascii="Times New Roman" w:hAnsi="Times New Roman" w:cs="Times New Roman"/>
        </w:rPr>
        <w:lastRenderedPageBreak/>
        <w:t>jamstveni sustav i osigurati otkup trgovinskog duga od slovenskih poduzeća. Pored toga, Vlada će osigurati dovoljna sredstva povećanjem kapitala ili garancijama za rad. Akontacija poreza na dobit i plaćanja poreza na dohodak od samozapošljavanja bit će obustavljen.</w:t>
      </w:r>
    </w:p>
    <w:p w:rsidR="00691BCB" w:rsidRPr="00691BCB" w:rsidRDefault="00691BCB" w:rsidP="00691BCB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91BCB">
        <w:rPr>
          <w:rFonts w:ascii="Times New Roman" w:hAnsi="Times New Roman" w:cs="Times New Roman"/>
        </w:rPr>
        <w:t>Sve naknade za sastanke i druge naknade koje primaju članovi nadzornih odbora izravno ili neizravno većinskih državnih poduzeća bit će umanjene za 30%. Plaće svih visokih dužnosnika na nacionalnoj razini smanjuju se za 30% za vrijeme trajanja epidemije.</w:t>
      </w:r>
    </w:p>
    <w:p w:rsidR="00FE4B40" w:rsidRPr="00691BCB" w:rsidRDefault="00FE4B40" w:rsidP="00691BCB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691BCB" w:rsidRPr="00691BCB" w:rsidRDefault="00691BCB" w:rsidP="00691BCB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E4B40" w:rsidRPr="00691BCB" w:rsidRDefault="00FE4B40" w:rsidP="00691BCB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Pr="00691BCB" w:rsidRDefault="00FF159E" w:rsidP="00691BCB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Pr="00691BCB" w:rsidRDefault="00FF159E" w:rsidP="00691BCB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Pr="00691BCB" w:rsidRDefault="00FF159E" w:rsidP="00691BCB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Pr="00691BCB" w:rsidRDefault="00FF159E" w:rsidP="00691BCB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961C1C" w:rsidRPr="00691BCB" w:rsidRDefault="00961C1C" w:rsidP="00691BCB">
      <w:pPr>
        <w:jc w:val="both"/>
        <w:rPr>
          <w:rFonts w:ascii="Times New Roman" w:hAnsi="Times New Roman" w:cs="Times New Roman"/>
          <w:sz w:val="24"/>
          <w:szCs w:val="24"/>
        </w:rPr>
      </w:pPr>
      <w:r w:rsidRPr="00691BCB">
        <w:rPr>
          <w:rFonts w:ascii="Times New Roman" w:hAnsi="Times New Roman" w:cs="Times New Roman"/>
          <w:sz w:val="24"/>
          <w:szCs w:val="24"/>
        </w:rPr>
        <w:t>Izvori:</w:t>
      </w:r>
    </w:p>
    <w:p w:rsidR="007F1B17" w:rsidRPr="00691BCB" w:rsidRDefault="00691BCB" w:rsidP="00691BCB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6" w:history="1">
        <w:r w:rsidR="00FF159E" w:rsidRPr="00691BC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http://www.fucz.gov.ba/</w:t>
        </w:r>
      </w:hyperlink>
    </w:p>
    <w:p w:rsidR="00691BCB" w:rsidRPr="00691BCB" w:rsidRDefault="00691BCB" w:rsidP="00691BCB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7" w:history="1">
        <w:r w:rsidR="00F44BFB" w:rsidRPr="00691BC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http://ba.n1info.com/Vijesti/a419117/Odluke-Vijeca-ministara-BiH-povodom-borbe-protiv-korona-virusa.html</w:t>
        </w:r>
      </w:hyperlink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hyperlink r:id="rId8" w:history="1">
        <w:r w:rsidRPr="00691BCB">
          <w:rPr>
            <w:rStyle w:val="Hyperlink"/>
            <w:rFonts w:ascii="Times New Roman" w:hAnsi="Times New Roman" w:cs="Times New Roman"/>
          </w:rPr>
          <w:t>https://balkaninsight.com/2020/03/16/coronavirus-live-updates/</w:t>
        </w:r>
      </w:hyperlink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hyperlink r:id="rId9" w:history="1">
        <w:r w:rsidRPr="00691BCB">
          <w:rPr>
            <w:rStyle w:val="Hyperlink"/>
            <w:rFonts w:ascii="Times New Roman" w:hAnsi="Times New Roman" w:cs="Times New Roman"/>
          </w:rPr>
          <w:t>https://www.gov.si/en/news/2020-03-24-prime-minister-janez-jansa-together-with-ministers-presents-a-package-of-anti-corona-measures-to-help-the-population-and-the-economy/</w:t>
        </w:r>
      </w:hyperlink>
    </w:p>
    <w:p w:rsidR="00691BCB" w:rsidRPr="00691BCB" w:rsidRDefault="00691BCB" w:rsidP="00691BCB">
      <w:pPr>
        <w:jc w:val="both"/>
        <w:rPr>
          <w:rFonts w:ascii="Times New Roman" w:hAnsi="Times New Roman" w:cs="Times New Roman"/>
        </w:rPr>
      </w:pPr>
      <w:hyperlink r:id="rId10" w:history="1">
        <w:r w:rsidRPr="00691BCB">
          <w:rPr>
            <w:rStyle w:val="Hyperlink"/>
            <w:rFonts w:ascii="Times New Roman" w:hAnsi="Times New Roman" w:cs="Times New Roman"/>
          </w:rPr>
          <w:t>https://www.jutarnji.hr/?refresh=1</w:t>
        </w:r>
      </w:hyperlink>
    </w:p>
    <w:p w:rsidR="00691BCB" w:rsidRPr="00691BCB" w:rsidRDefault="00691BCB" w:rsidP="00691BCB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sectPr w:rsidR="00691BCB" w:rsidRPr="00691BCB" w:rsidSect="0003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D6D"/>
    <w:multiLevelType w:val="hybridMultilevel"/>
    <w:tmpl w:val="09E29D52"/>
    <w:lvl w:ilvl="0" w:tplc="A9BE78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59E5"/>
    <w:multiLevelType w:val="hybridMultilevel"/>
    <w:tmpl w:val="F8A2265A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164"/>
    <w:multiLevelType w:val="hybridMultilevel"/>
    <w:tmpl w:val="9DD4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4B39"/>
    <w:multiLevelType w:val="hybridMultilevel"/>
    <w:tmpl w:val="9332642C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6F163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366"/>
    <w:multiLevelType w:val="multilevel"/>
    <w:tmpl w:val="564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173C1"/>
    <w:multiLevelType w:val="hybridMultilevel"/>
    <w:tmpl w:val="F7D0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020F"/>
    <w:multiLevelType w:val="hybridMultilevel"/>
    <w:tmpl w:val="1A904C76"/>
    <w:lvl w:ilvl="0" w:tplc="3B2A170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93D39"/>
    <w:multiLevelType w:val="hybridMultilevel"/>
    <w:tmpl w:val="B1FEF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A2E89"/>
    <w:multiLevelType w:val="hybridMultilevel"/>
    <w:tmpl w:val="FD8EC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53AC2"/>
    <w:multiLevelType w:val="hybridMultilevel"/>
    <w:tmpl w:val="A3187EB2"/>
    <w:lvl w:ilvl="0" w:tplc="8138A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429F"/>
    <w:multiLevelType w:val="hybridMultilevel"/>
    <w:tmpl w:val="DD20AF7C"/>
    <w:lvl w:ilvl="0" w:tplc="47D404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3"/>
    <w:rsid w:val="00011393"/>
    <w:rsid w:val="000225EC"/>
    <w:rsid w:val="00036996"/>
    <w:rsid w:val="000673FF"/>
    <w:rsid w:val="000A4CD6"/>
    <w:rsid w:val="001A1E8F"/>
    <w:rsid w:val="001B4B6F"/>
    <w:rsid w:val="002214FF"/>
    <w:rsid w:val="00224117"/>
    <w:rsid w:val="00230622"/>
    <w:rsid w:val="002370D3"/>
    <w:rsid w:val="002D4A42"/>
    <w:rsid w:val="00346898"/>
    <w:rsid w:val="003A6C9F"/>
    <w:rsid w:val="003C26DC"/>
    <w:rsid w:val="00437898"/>
    <w:rsid w:val="004A3B87"/>
    <w:rsid w:val="004F0E1D"/>
    <w:rsid w:val="00576BB6"/>
    <w:rsid w:val="00607A92"/>
    <w:rsid w:val="0064743C"/>
    <w:rsid w:val="00691BCB"/>
    <w:rsid w:val="006F1131"/>
    <w:rsid w:val="0071041E"/>
    <w:rsid w:val="00794035"/>
    <w:rsid w:val="00794E80"/>
    <w:rsid w:val="0079791A"/>
    <w:rsid w:val="007B175C"/>
    <w:rsid w:val="007F1B17"/>
    <w:rsid w:val="008170C5"/>
    <w:rsid w:val="0082090E"/>
    <w:rsid w:val="00865700"/>
    <w:rsid w:val="008F5B72"/>
    <w:rsid w:val="00914DAD"/>
    <w:rsid w:val="00941375"/>
    <w:rsid w:val="009552F0"/>
    <w:rsid w:val="00961C1C"/>
    <w:rsid w:val="009857D4"/>
    <w:rsid w:val="009C2F36"/>
    <w:rsid w:val="009D1043"/>
    <w:rsid w:val="009F177B"/>
    <w:rsid w:val="00A25C32"/>
    <w:rsid w:val="00A50698"/>
    <w:rsid w:val="00A874BD"/>
    <w:rsid w:val="00B06DB7"/>
    <w:rsid w:val="00B74D65"/>
    <w:rsid w:val="00C819DA"/>
    <w:rsid w:val="00CA228A"/>
    <w:rsid w:val="00D43113"/>
    <w:rsid w:val="00D92E6F"/>
    <w:rsid w:val="00DE157D"/>
    <w:rsid w:val="00E8467A"/>
    <w:rsid w:val="00EC0B4D"/>
    <w:rsid w:val="00EC4287"/>
    <w:rsid w:val="00EF6496"/>
    <w:rsid w:val="00F44BFB"/>
    <w:rsid w:val="00FA564F"/>
    <w:rsid w:val="00FC1491"/>
    <w:rsid w:val="00FE4B40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6A56C-4241-4FD2-A508-3DEDEAC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96"/>
  </w:style>
  <w:style w:type="paragraph" w:styleId="Heading2">
    <w:name w:val="heading 2"/>
    <w:basedOn w:val="Normal"/>
    <w:link w:val="Heading2Char"/>
    <w:uiPriority w:val="9"/>
    <w:qFormat/>
    <w:rsid w:val="007B1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1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1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75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6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728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949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073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15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kaninsight.com/2020/03/16/coronavirus-live-updates/" TargetMode="External"/><Relationship Id="rId3" Type="http://schemas.openxmlformats.org/officeDocument/2006/relationships/styles" Target="styles.xml"/><Relationship Id="rId7" Type="http://schemas.openxmlformats.org/officeDocument/2006/relationships/hyperlink" Target="http://ba.n1info.com/Vijesti/a419117/Odluke-Vijeca-ministara-BiH-povodom-borbe-protiv-korona-virus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cz.gov.b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utarnji.hr/?refresh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en/news/2020-03-24-prime-minister-janez-jansa-together-with-ministers-presents-a-package-of-anti-corona-measures-to-help-the-population-and-the-economy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DB53-4727-46CE-A236-BD7FA3C7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Raguž</dc:creator>
  <cp:lastModifiedBy>Korisnik</cp:lastModifiedBy>
  <cp:revision>2</cp:revision>
  <cp:lastPrinted>2020-03-19T09:39:00Z</cp:lastPrinted>
  <dcterms:created xsi:type="dcterms:W3CDTF">2020-03-25T10:57:00Z</dcterms:created>
  <dcterms:modified xsi:type="dcterms:W3CDTF">2020-03-25T10:57:00Z</dcterms:modified>
</cp:coreProperties>
</file>